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02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5" behindDoc="0" locked="0" layoutInCell="1" allowOverlap="1">
                <wp:simplePos x="0" y="0"/>
                <wp:positionH relativeFrom="page">
                  <wp:posOffset>914400</wp:posOffset>
                </wp:positionH>
                <wp:positionV relativeFrom="page">
                  <wp:posOffset>2967990</wp:posOffset>
                </wp:positionV>
                <wp:extent cx="2618740" cy="732885"/>
                <wp:effectExtent l="6350" t="6350" r="6350" b="6350"/>
                <wp:wrapNone/>
                <wp:docPr id="1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 flipH="0" flipV="0">
                          <a:off x="0" y="0"/>
                          <a:ext cx="2618739" cy="7328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93"/>
                              <w:spacing w:line="240" w:lineRule="exact"/>
                              <w:rPr>
                                <w:szCs w:val="28"/>
                              </w:rPr>
                            </w:pPr>
                            <w:r/>
                            <w:r>
                              <w:t xml:space="preserve">О продолжении системной работы по профилактике гибели детей при пожарах</w:t>
                            </w:r>
                            <w:r/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902"/>
                            </w:pPr>
                            <w:r/>
                            <w:r/>
                          </w:p>
                          <w:p>
                            <w:pPr>
                              <w:pStyle w:val="893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251658245;o:allowoverlap:true;o:allowincell:true;mso-position-horizontal-relative:page;margin-left:72.00pt;mso-position-horizontal:absolute;mso-position-vertical-relative:page;margin-top:233.70pt;mso-position-vertical:absolute;width:206.20pt;height:57.71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893"/>
                        <w:spacing w:line="240" w:lineRule="exact"/>
                        <w:rPr>
                          <w:szCs w:val="28"/>
                        </w:rPr>
                      </w:pPr>
                      <w:r/>
                      <w:r>
                        <w:t xml:space="preserve">О продолжении системной работы по профилактике гибели детей при пожарах</w:t>
                      </w:r>
                      <w:r/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pStyle w:val="902"/>
                      </w:pPr>
                      <w:r/>
                      <w:r/>
                    </w:p>
                    <w:p>
                      <w:pPr>
                        <w:pStyle w:val="893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page">
                  <wp:posOffset>4048125</wp:posOffset>
                </wp:positionH>
                <wp:positionV relativeFrom="page">
                  <wp:posOffset>1043305</wp:posOffset>
                </wp:positionV>
                <wp:extent cx="3148965" cy="1854200"/>
                <wp:effectExtent l="0" t="0" r="0" b="0"/>
                <wp:wrapNone/>
                <wp:docPr id="2" name="_x0000_s10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148965" cy="1854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98"/>
                            </w:pPr>
                            <w:r>
                              <w:t xml:space="preserve">Руководителям </w:t>
                            </w:r>
                            <w:r>
                              <w:t xml:space="preserve">и</w:t>
                            </w:r>
                            <w:r>
                              <w:t xml:space="preserve">сполнительно-распорядительны</w:t>
                            </w:r>
                            <w:r>
                              <w:t xml:space="preserve">х органов </w:t>
                            </w:r>
                            <w:r>
                              <w:t xml:space="preserve">муниципальных образований Пермского края, осуществляющих муниципальное управление в сфере образования</w:t>
                            </w:r>
                            <w:r/>
                          </w:p>
                          <w:p>
                            <w:pPr>
                              <w:pStyle w:val="898"/>
                            </w:pPr>
                            <w:r/>
                            <w:r/>
                          </w:p>
                          <w:p>
                            <w:pPr>
                              <w:pStyle w:val="898"/>
                            </w:pPr>
                            <w:r>
                              <w:t xml:space="preserve">Руководителям краевых общеобразовательных организаций Пермского края </w:t>
                            </w:r>
                            <w:r/>
                          </w:p>
                          <w:p>
                            <w:pPr>
                              <w:pStyle w:val="898"/>
                              <w:spacing w:before="120"/>
                            </w:pPr>
                            <w:r>
                              <w:t xml:space="preserve">(по списку)</w:t>
                            </w:r>
                            <w:r/>
                          </w:p>
                          <w:p>
                            <w:pPr>
                              <w:pStyle w:val="898"/>
                              <w:spacing w:before="120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4;o:allowoverlap:true;o:allowincell:true;mso-position-horizontal-relative:page;margin-left:318.75pt;mso-position-horizontal:absolute;mso-position-vertical-relative:page;margin-top:82.15pt;mso-position-vertical:absolute;width:247.95pt;height:146.0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898"/>
                      </w:pPr>
                      <w:r>
                        <w:t xml:space="preserve">Руководителям </w:t>
                      </w:r>
                      <w:r>
                        <w:t xml:space="preserve">и</w:t>
                      </w:r>
                      <w:r>
                        <w:t xml:space="preserve">сполнительно-распорядительны</w:t>
                      </w:r>
                      <w:r>
                        <w:t xml:space="preserve">х органов </w:t>
                      </w:r>
                      <w:r>
                        <w:t xml:space="preserve">муниципальных образований Пермского края, осуществляющих муниципальное управление в сфере образования</w:t>
                      </w:r>
                      <w:r/>
                    </w:p>
                    <w:p>
                      <w:pPr>
                        <w:pStyle w:val="898"/>
                      </w:pPr>
                      <w:r/>
                      <w:r/>
                    </w:p>
                    <w:p>
                      <w:pPr>
                        <w:pStyle w:val="898"/>
                      </w:pPr>
                      <w:r>
                        <w:t xml:space="preserve">Руководителям краевых общеобразовательных организаций Пермского края </w:t>
                      </w:r>
                      <w:r/>
                    </w:p>
                    <w:p>
                      <w:pPr>
                        <w:pStyle w:val="898"/>
                        <w:spacing w:before="120"/>
                      </w:pPr>
                      <w:r>
                        <w:t xml:space="preserve">(по списку)</w:t>
                      </w:r>
                      <w:r/>
                    </w:p>
                    <w:p>
                      <w:pPr>
                        <w:pStyle w:val="898"/>
                        <w:spacing w:before="120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page">
                  <wp:posOffset>1209675</wp:posOffset>
                </wp:positionH>
                <wp:positionV relativeFrom="page">
                  <wp:posOffset>2638425</wp:posOffset>
                </wp:positionV>
                <wp:extent cx="876300" cy="228600"/>
                <wp:effectExtent l="0" t="0" r="0" b="0"/>
                <wp:wrapNone/>
                <wp:docPr id="3" name="_x0000_s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876299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99"/>
                              <w:rPr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szCs w:val="28"/>
                                <w:lang w:val="en-US"/>
                              </w:rPr>
                            </w:r>
                            <w:r>
                              <w:rPr>
                                <w:szCs w:val="28"/>
                                <w:lang w:val="en-US"/>
                              </w:rPr>
                            </w:r>
                            <w:r>
                              <w:rPr>
                                <w:szCs w:val="28"/>
                                <w:lang w:val="en-US"/>
                              </w:rPr>
                            </w:r>
                          </w:p>
                          <w:p>
                            <w:pPr>
                              <w:pStyle w:val="893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251658242;o:allowoverlap:true;o:allowincell:true;mso-position-horizontal-relative:page;margin-left:95.25pt;mso-position-horizontal:absolute;mso-position-vertical-relative:page;margin-top:207.75pt;mso-position-vertical:absolute;width:69.00pt;height:18.0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899"/>
                        <w:rPr>
                          <w:szCs w:val="28"/>
                          <w:lang w:val="en-US"/>
                        </w:rPr>
                      </w:pPr>
                      <w:r>
                        <w:rPr>
                          <w:szCs w:val="28"/>
                          <w:lang w:val="en-US"/>
                        </w:rPr>
                      </w:r>
                      <w:r>
                        <w:rPr>
                          <w:szCs w:val="28"/>
                          <w:lang w:val="en-US"/>
                        </w:rPr>
                      </w:r>
                      <w:r>
                        <w:rPr>
                          <w:szCs w:val="28"/>
                          <w:lang w:val="en-US"/>
                        </w:rPr>
                      </w:r>
                    </w:p>
                    <w:p>
                      <w:pPr>
                        <w:pStyle w:val="893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page">
                  <wp:posOffset>2360930</wp:posOffset>
                </wp:positionH>
                <wp:positionV relativeFrom="page">
                  <wp:posOffset>2638425</wp:posOffset>
                </wp:positionV>
                <wp:extent cx="1165225" cy="228600"/>
                <wp:effectExtent l="0" t="0" r="0" b="0"/>
                <wp:wrapNone/>
                <wp:docPr id="4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165225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899"/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  <w:r>
                              <w:rPr>
                                <w:szCs w:val="28"/>
                              </w:rPr>
                            </w:r>
                          </w:p>
                          <w:p>
                            <w:pPr>
                              <w:pStyle w:val="893"/>
                            </w:pPr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8243;o:allowoverlap:true;o:allowincell:true;mso-position-horizontal-relative:page;margin-left:185.90pt;mso-position-horizontal:absolute;mso-position-vertical-relative:page;margin-top:207.75pt;mso-position-vertical:absolute;width:91.75pt;height:18.0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899"/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  <w:r>
                        <w:rPr>
                          <w:szCs w:val="28"/>
                        </w:rPr>
                      </w:r>
                    </w:p>
                    <w:p>
                      <w:pPr>
                        <w:pStyle w:val="893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page">
                  <wp:posOffset>900430</wp:posOffset>
                </wp:positionH>
                <wp:positionV relativeFrom="page">
                  <wp:posOffset>230505</wp:posOffset>
                </wp:positionV>
                <wp:extent cx="6299200" cy="2819400"/>
                <wp:effectExtent l="0" t="0" r="0" b="0"/>
                <wp:wrapTopAndBottom/>
                <wp:docPr id="5" name="_x0000_s103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299200" cy="281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524288;o:allowoverlap:true;o:allowincell:true;mso-position-horizontal-relative:page;margin-left:70.90pt;mso-position-horizontal:absolute;mso-position-vertical-relative:page;margin-top:18.15pt;mso-position-vertical:absolute;width:496.00pt;height:222.00pt;mso-wrap-distance-left:9.00pt;mso-wrap-distance-top:0.00pt;mso-wrap-distance-right:9.00pt;mso-wrap-distance-bottom:0.00pt;" stroked="f">
                <v:path textboxrect="0,0,0,0"/>
                <w10:wrap type="topAndBottom"/>
                <v:imagedata r:id="rId12" o:title=""/>
              </v:shape>
            </w:pict>
          </mc:Fallback>
        </mc:AlternateContent>
      </w:r>
      <w:r/>
    </w:p>
    <w:p>
      <w:pPr>
        <w:pStyle w:val="903"/>
        <w:jc w:val="center"/>
      </w:pPr>
      <w:r>
        <w:rPr>
          <w:highlight w:val="none"/>
        </w:rPr>
      </w:r>
      <w:r>
        <w:rPr>
          <w:highlight w:val="none"/>
        </w:rPr>
      </w:r>
    </w:p>
    <w:p>
      <w:pPr>
        <w:pStyle w:val="903"/>
        <w:jc w:val="center"/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pStyle w:val="903"/>
        <w:jc w:val="center"/>
        <w:rPr>
          <w:highlight w:val="none"/>
        </w:rPr>
      </w:pPr>
      <w:r>
        <w:t xml:space="preserve">Уважаемые коллеги</w:t>
      </w:r>
      <w:r>
        <w:t xml:space="preserve">!</w:t>
      </w:r>
      <w:r/>
    </w:p>
    <w:p>
      <w:pPr>
        <w:pStyle w:val="903"/>
        <w:jc w:val="center"/>
      </w:pPr>
      <w:r/>
      <w:r/>
    </w:p>
    <w:p>
      <w:pPr>
        <w:pStyle w:val="893"/>
        <w:ind w:firstLine="709"/>
        <w:jc w:val="both"/>
        <w:spacing w:line="360" w:lineRule="exact"/>
      </w:pPr>
      <w:r>
        <w:rPr>
          <w:szCs w:val="28"/>
        </w:rPr>
        <w:t xml:space="preserve">В</w:t>
      </w:r>
      <w:r>
        <w:rPr>
          <w:szCs w:val="28"/>
        </w:rPr>
        <w:t xml:space="preserve"> соответствии с письмом </w:t>
      </w:r>
      <w:r>
        <w:rPr>
          <w:bCs/>
          <w:szCs w:val="28"/>
        </w:rPr>
        <w:t xml:space="preserve">Главного управления</w:t>
      </w:r>
      <w:r>
        <w:rPr>
          <w:bCs/>
          <w:szCs w:val="28"/>
        </w:rPr>
        <w:t xml:space="preserve"> МЧС России</w:t>
      </w:r>
      <w:r>
        <w:rPr>
          <w:bCs/>
          <w:szCs w:val="28"/>
        </w:rPr>
        <w:t xml:space="preserve"> </w:t>
        <w:br w:type="textWrapping" w:clear="all"/>
        <w:t xml:space="preserve">по Пермскому краю от </w:t>
      </w:r>
      <w:r>
        <w:rPr>
          <w:bCs/>
          <w:szCs w:val="28"/>
        </w:rPr>
        <w:t xml:space="preserve">21 июля 2026 г.</w:t>
      </w:r>
      <w:r>
        <w:rPr>
          <w:bCs/>
          <w:szCs w:val="28"/>
        </w:rPr>
        <w:t xml:space="preserve"> </w:t>
      </w:r>
      <w:r>
        <w:rPr>
          <w:bCs/>
          <w:szCs w:val="28"/>
        </w:rPr>
        <w:t xml:space="preserve">№ ИВ-168-1934</w:t>
      </w:r>
      <w:r>
        <w:rPr>
          <w:bCs/>
          <w:szCs w:val="28"/>
        </w:rPr>
        <w:t xml:space="preserve"> </w:t>
      </w:r>
      <w:r>
        <w:rPr>
          <w:szCs w:val="28"/>
        </w:rPr>
        <w:t xml:space="preserve">направляем </w:t>
      </w:r>
      <w:r>
        <w:rPr>
          <w:szCs w:val="28"/>
        </w:rPr>
        <w:t xml:space="preserve">анализ </w:t>
      </w:r>
      <w:r>
        <w:t xml:space="preserve">гибели </w:t>
      </w:r>
      <w:r>
        <w:rPr>
          <w:szCs w:val="28"/>
        </w:rPr>
        <w:t xml:space="preserve">и</w:t>
      </w:r>
      <w:r>
        <w:rPr>
          <w:szCs w:val="28"/>
        </w:rPr>
        <w:t xml:space="preserve"> </w:t>
      </w:r>
      <w:r>
        <w:rPr>
          <w:szCs w:val="28"/>
        </w:rPr>
        <w:t xml:space="preserve">травмирования </w:t>
      </w:r>
      <w:r>
        <w:rPr>
          <w:szCs w:val="28"/>
        </w:rPr>
        <w:t xml:space="preserve">несовершеннолетних</w:t>
      </w:r>
      <w:r>
        <w:rPr>
          <w:szCs w:val="28"/>
        </w:rPr>
        <w:t xml:space="preserve"> на п</w:t>
      </w:r>
      <w:r>
        <w:rPr>
          <w:szCs w:val="28"/>
        </w:rPr>
        <w:t xml:space="preserve">ожарах на территории Пермского края за 1 полугодие 2026 г.</w:t>
      </w:r>
      <w:r>
        <w:rPr>
          <w:szCs w:val="28"/>
        </w:rPr>
        <w:t xml:space="preserve"> </w:t>
      </w:r>
      <w:r>
        <w:rPr>
          <w:szCs w:val="28"/>
        </w:rPr>
        <w:t xml:space="preserve">согласно приложению к настоящему письму</w:t>
      </w:r>
      <w:r>
        <w:t xml:space="preserve">.</w:t>
      </w:r>
      <w:r/>
    </w:p>
    <w:p>
      <w:pPr>
        <w:pStyle w:val="893"/>
        <w:contextualSpacing/>
        <w:ind w:firstLine="709"/>
        <w:jc w:val="both"/>
        <w:spacing w:line="360" w:lineRule="exact"/>
        <w:tabs>
          <w:tab w:val="left" w:pos="3000" w:leader="none"/>
        </w:tabs>
        <w:rPr>
          <w:rFonts w:eastAsia="Calibri"/>
          <w:szCs w:val="22"/>
          <w:lang w:eastAsia="en-US"/>
        </w:rPr>
      </w:pPr>
      <w:r>
        <w:t xml:space="preserve">Просим </w:t>
      </w:r>
      <w:r>
        <w:t xml:space="preserve">продолжить </w:t>
      </w:r>
      <w:r>
        <w:rPr>
          <w:rFonts w:eastAsia="Calibri"/>
          <w:szCs w:val="28"/>
          <w:lang w:eastAsia="en-US"/>
        </w:rPr>
        <w:t xml:space="preserve">профилактическую работу </w:t>
      </w:r>
      <w:r>
        <w:rPr>
          <w:rFonts w:eastAsia="Calibri"/>
          <w:szCs w:val="28"/>
          <w:lang w:eastAsia="en-US"/>
        </w:rPr>
        <w:t xml:space="preserve">по предотвращению случаев травмиро</w:t>
      </w:r>
      <w:r>
        <w:rPr>
          <w:rFonts w:eastAsia="Calibri"/>
          <w:szCs w:val="28"/>
          <w:lang w:eastAsia="en-US"/>
        </w:rPr>
        <w:t xml:space="preserve">вания/гибели детей на пожарах, в лесу, в быту</w:t>
      </w:r>
      <w:r>
        <w:rPr>
          <w:rFonts w:eastAsia="Calibri"/>
          <w:szCs w:val="22"/>
          <w:lang w:eastAsia="en-US"/>
        </w:rPr>
        <w:t xml:space="preserve">, </w:t>
      </w:r>
      <w:r>
        <w:rPr>
          <w:rFonts w:eastAsia="Calibri"/>
          <w:szCs w:val="22"/>
          <w:lang w:eastAsia="en-US"/>
        </w:rPr>
        <w:t xml:space="preserve">на</w:t>
      </w:r>
      <w:r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 xml:space="preserve">водных объектах</w:t>
      </w:r>
      <w:r>
        <w:rPr>
          <w:rFonts w:eastAsia="Calibri"/>
          <w:szCs w:val="22"/>
          <w:lang w:eastAsia="en-US"/>
        </w:rPr>
        <w:t xml:space="preserve">, разместить соответствующие </w:t>
      </w:r>
      <w:r>
        <w:t xml:space="preserve">видеоролики и памятки среди детей </w:t>
        <w:br w:type="textWrapping" w:clear="all"/>
        <w:t xml:space="preserve">и родителей (доступны по ссылке: </w:t>
      </w:r>
      <w:r>
        <w:fldChar w:fldCharType="begin"/>
      </w:r>
      <w:r>
        <w:instrText xml:space="preserve"> HYPERLINK "https://disk.yandex.ru/d/D8vYCqHxQqkKxA" </w:instrText>
      </w:r>
      <w:r>
        <w:fldChar w:fldCharType="separate"/>
      </w:r>
      <w:r>
        <w:rPr>
          <w:rStyle w:val="917"/>
        </w:rPr>
        <w:t xml:space="preserve">https://disk.yandex.ru/</w:t>
      </w:r>
      <w:bookmarkStart w:id="0" w:name="_Hlt230873558"/>
      <w:r/>
      <w:bookmarkStart w:id="1" w:name="_Hlt230873559"/>
      <w:r>
        <w:rPr>
          <w:rStyle w:val="917"/>
        </w:rPr>
        <w:t xml:space="preserve">d</w:t>
      </w:r>
      <w:bookmarkEnd w:id="0"/>
      <w:r/>
      <w:bookmarkEnd w:id="1"/>
      <w:r>
        <w:rPr>
          <w:rStyle w:val="917"/>
        </w:rPr>
        <w:t xml:space="preserve">/D8</w:t>
      </w:r>
      <w:bookmarkStart w:id="2" w:name="_Hlt236297039"/>
      <w:r>
        <w:rPr>
          <w:rStyle w:val="917"/>
        </w:rPr>
        <w:t xml:space="preserve">v</w:t>
      </w:r>
      <w:bookmarkEnd w:id="2"/>
      <w:r>
        <w:rPr>
          <w:rStyle w:val="917"/>
        </w:rPr>
        <w:t xml:space="preserve">YCqHxQqkKxA</w:t>
      </w:r>
      <w:r>
        <w:rPr>
          <w:rStyle w:val="917"/>
        </w:rPr>
        <w:fldChar w:fldCharType="end"/>
      </w:r>
      <w:r>
        <w:t xml:space="preserve">).</w:t>
      </w:r>
      <w:r>
        <w:rPr>
          <w:rFonts w:eastAsia="Calibri"/>
          <w:szCs w:val="22"/>
          <w:lang w:eastAsia="en-US"/>
        </w:rPr>
      </w:r>
      <w:r>
        <w:rPr>
          <w:rFonts w:eastAsia="Calibri"/>
          <w:szCs w:val="22"/>
          <w:lang w:eastAsia="en-US"/>
        </w:rPr>
      </w:r>
    </w:p>
    <w:p>
      <w:pPr>
        <w:pStyle w:val="893"/>
        <w:ind w:firstLine="709"/>
        <w:jc w:val="both"/>
        <w:spacing w:line="360" w:lineRule="exact"/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 xml:space="preserve">Для совместного </w:t>
      </w:r>
      <w:r>
        <w:rPr>
          <w:rFonts w:eastAsia="Calibri"/>
          <w:szCs w:val="22"/>
          <w:lang w:eastAsia="en-US"/>
        </w:rPr>
        <w:t xml:space="preserve">проведения открытых уроков, викторин,</w:t>
      </w:r>
      <w:r>
        <w:rPr>
          <w:rFonts w:eastAsia="Calibri"/>
          <w:szCs w:val="22"/>
          <w:lang w:eastAsia="en-US"/>
        </w:rPr>
        <w:t xml:space="preserve"> </w:t>
      </w:r>
      <w:r>
        <w:rPr>
          <w:rFonts w:eastAsia="Calibri"/>
          <w:szCs w:val="22"/>
          <w:lang w:eastAsia="en-US"/>
        </w:rPr>
        <w:t xml:space="preserve">бесед, опросов по тематике безопасного поведения обучающихся в период</w:t>
      </w:r>
      <w:r>
        <w:rPr>
          <w:rFonts w:eastAsia="Calibri"/>
          <w:szCs w:val="22"/>
          <w:lang w:eastAsia="en-US"/>
        </w:rPr>
        <w:t xml:space="preserve"> летних каникул просим организовать взаимодействие с сотрудниками пожарно-спасательных отрядов (частей), управлением надзорной деятельности и профилактической работы </w:t>
      </w:r>
      <w:r>
        <w:t xml:space="preserve">ГУ МЧС России по Пермскому краю.</w:t>
      </w:r>
      <w:r>
        <w:rPr>
          <w:rFonts w:eastAsia="Calibri"/>
          <w:szCs w:val="22"/>
          <w:lang w:eastAsia="en-US"/>
        </w:rPr>
      </w:r>
      <w:r>
        <w:rPr>
          <w:rFonts w:eastAsia="Calibri"/>
          <w:szCs w:val="22"/>
          <w:lang w:eastAsia="en-US"/>
        </w:rPr>
      </w:r>
    </w:p>
    <w:p>
      <w:pPr>
        <w:pStyle w:val="893"/>
        <w:contextualSpacing/>
        <w:ind w:firstLine="709"/>
        <w:jc w:val="both"/>
        <w:spacing w:line="360" w:lineRule="exact"/>
        <w:tabs>
          <w:tab w:val="left" w:pos="3000" w:leader="none"/>
        </w:tabs>
      </w:pPr>
      <w:r>
        <w:t xml:space="preserve">Дополнительно сообщаем, что также к обязательному использованию </w:t>
        <w:br w:type="textWrapping" w:clear="all"/>
      </w:r>
      <w:r>
        <w:t xml:space="preserve">в профилактической работе просим использовать </w:t>
      </w:r>
      <w:r>
        <w:rPr>
          <w:szCs w:val="28"/>
        </w:rPr>
        <w:t xml:space="preserve">цикл мультимедиапродукции, разработанный МЧС России в рамках реализации задач по защите населения </w:t>
        <w:br w:type="textWrapping" w:clear="all"/>
        <w:t xml:space="preserve">и территорий от чрезвычайных ситуаций природного и техногенного характера и обеспечения пожарной безопасности, доступен для просмотра и скачивания по ссылке </w:t>
      </w:r>
      <w:r>
        <w:fldChar w:fldCharType="begin"/>
      </w:r>
      <w:r>
        <w:instrText xml:space="preserve"> HYPERLINK "https://clck.ru/38NksV" </w:instrText>
      </w:r>
      <w:r>
        <w:fldChar w:fldCharType="separate"/>
      </w:r>
      <w:r>
        <w:rPr>
          <w:rStyle w:val="917"/>
        </w:rPr>
        <w:t xml:space="preserve">https://clck.ru/38NksV</w:t>
      </w:r>
      <w:r>
        <w:rPr>
          <w:rStyle w:val="917"/>
        </w:rPr>
        <w:fldChar w:fldCharType="end"/>
      </w:r>
      <w:r>
        <w:t xml:space="preserve">.</w:t>
      </w:r>
      <w:r/>
    </w:p>
    <w:p>
      <w:pPr>
        <w:pStyle w:val="893"/>
        <w:ind w:firstLine="709"/>
        <w:jc w:val="both"/>
        <w:spacing w:line="360" w:lineRule="exact"/>
      </w:pPr>
      <w:r/>
      <w:r/>
    </w:p>
    <w:p>
      <w:pPr>
        <w:pStyle w:val="893"/>
        <w:ind w:firstLine="709"/>
        <w:jc w:val="both"/>
        <w:spacing w:line="360" w:lineRule="exact"/>
      </w:pPr>
      <w:r>
        <w:t xml:space="preserve">Приложение: </w:t>
      </w:r>
      <w:r>
        <w:rPr>
          <w:szCs w:val="28"/>
        </w:rPr>
        <w:t xml:space="preserve">упомянутое, </w:t>
      </w:r>
      <w:r>
        <w:t xml:space="preserve">на </w:t>
      </w:r>
      <w:r>
        <w:t xml:space="preserve">6</w:t>
      </w:r>
      <w:r>
        <w:t xml:space="preserve"> л. в 1 экз.</w:t>
      </w:r>
      <w:r>
        <w:t xml:space="preserve"> </w:t>
      </w:r>
      <w:r/>
    </w:p>
    <w:p>
      <w:pPr>
        <w:pStyle w:val="893"/>
        <w:jc w:val="both"/>
        <w:spacing w:line="360" w:lineRule="exact"/>
      </w:pPr>
      <w:r/>
      <w:r/>
    </w:p>
    <w:p>
      <w:pPr>
        <w:pStyle w:val="903"/>
        <w:ind w:firstLine="0"/>
        <w:rPr>
          <w:szCs w:val="28"/>
        </w:rPr>
      </w:pPr>
      <w:r>
        <w:rPr>
          <w:szCs w:val="28"/>
        </w:rPr>
        <w:t xml:space="preserve">И.о. </w:t>
      </w:r>
      <w:r>
        <w:rPr>
          <w:szCs w:val="28"/>
        </w:rPr>
        <w:t xml:space="preserve">м</w:t>
      </w:r>
      <w:r>
        <w:rPr>
          <w:szCs w:val="28"/>
        </w:rPr>
        <w:t xml:space="preserve">инистр</w:t>
      </w:r>
      <w:r>
        <w:rPr>
          <w:szCs w:val="28"/>
        </w:rPr>
        <w:t xml:space="preserve">а</w:t>
      </w:r>
      <w:r>
        <w:rPr>
          <w:szCs w:val="28"/>
        </w:rPr>
        <w:tab/>
        <w:tab/>
        <w:tab/>
        <w:tab/>
      </w:r>
      <w:r>
        <w:rPr>
          <w:szCs w:val="28"/>
        </w:rPr>
        <w:tab/>
      </w:r>
      <w:r>
        <w:rPr>
          <w:szCs w:val="28"/>
        </w:rPr>
        <w:tab/>
        <w:tab/>
        <w:tab/>
        <w:t xml:space="preserve">   </w:t>
      </w:r>
      <w:r>
        <w:rPr>
          <w:szCs w:val="28"/>
        </w:rPr>
        <w:t xml:space="preserve">    </w:t>
      </w:r>
      <w:r>
        <w:rPr>
          <w:szCs w:val="28"/>
        </w:rPr>
        <w:t xml:space="preserve"> </w:t>
      </w:r>
      <w:r>
        <w:rPr>
          <w:szCs w:val="28"/>
        </w:rPr>
        <w:t xml:space="preserve">А.М. Парфенова</w:t>
      </w:r>
      <w:r>
        <w:rPr>
          <w:szCs w:val="28"/>
        </w:rPr>
      </w:r>
      <w:r>
        <w:rPr>
          <w:szCs w:val="28"/>
        </w:rPr>
      </w:r>
      <w:r/>
      <w:r/>
      <w:r>
        <w:rPr>
          <w:szCs w:val="28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margin">
                  <wp:posOffset>-115569</wp:posOffset>
                </wp:positionH>
                <wp:positionV relativeFrom="page">
                  <wp:posOffset>9963150</wp:posOffset>
                </wp:positionV>
                <wp:extent cx="3383915" cy="457200"/>
                <wp:effectExtent l="0" t="0" r="0" b="0"/>
                <wp:wrapNone/>
                <wp:docPr id="6" name="_x0000_s10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3383914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05"/>
                            </w:pPr>
                            <w:r>
                              <w:rPr>
                                <w:highlight w:val="white"/>
                              </w:rPr>
                              <w:t xml:space="preserve">Рукавицына</w:t>
                            </w:r>
                            <w:r>
                              <w:rPr>
                                <w:highlight w:val="white"/>
                              </w:rPr>
                              <w:t xml:space="preserve"> Елена Ивановна</w:t>
                            </w:r>
                            <w:r>
                              <w:rPr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highlight w:val="white"/>
                              </w:rPr>
                              <w:br/>
                              <w:t xml:space="preserve">(342) 217</w:t>
                            </w:r>
                            <w:r>
                              <w:rPr>
                                <w:highlight w:val="white"/>
                              </w:rPr>
                              <w:t xml:space="preserve"> </w:t>
                            </w:r>
                            <w:r>
                              <w:rPr>
                                <w:highlight w:val="white"/>
                              </w:rPr>
                              <w:t xml:space="preserve">72</w:t>
                            </w:r>
                            <w:r>
                              <w:rPr>
                                <w:highlight w:val="white"/>
                              </w:rPr>
                              <w:t xml:space="preserve"> 5</w:t>
                            </w:r>
                            <w:r>
                              <w:rPr>
                                <w:highlight w:val="white"/>
                              </w:rPr>
                              <w:t xml:space="preserve">4</w:t>
                            </w:r>
                            <w:r/>
                            <w:r/>
                          </w:p>
                          <w:p>
                            <w:pPr>
                              <w:pStyle w:val="893"/>
                            </w:pPr>
                            <w:r/>
                            <w:r/>
                            <w:r/>
                          </w:p>
                        </w:txbxContent>
                      </wps:txbx>
                      <wps:bodyPr wrap="square" lIns="36000" tIns="36000" rIns="36000" bIns="36000" upright="1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202" type="#_x0000_t202" style="position:absolute;z-index:251658241;o:allowoverlap:true;o:allowincell:true;mso-position-horizontal-relative:margin;margin-left:-9.10pt;mso-position-horizontal:absolute;mso-position-vertical-relative:page;margin-top:784.50pt;mso-position-vertical:absolute;width:266.45pt;height:36.0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905"/>
                      </w:pPr>
                      <w:r>
                        <w:rPr>
                          <w:highlight w:val="white"/>
                        </w:rPr>
                        <w:t xml:space="preserve">Рукавицына</w:t>
                      </w:r>
                      <w:r>
                        <w:rPr>
                          <w:highlight w:val="white"/>
                        </w:rPr>
                        <w:t xml:space="preserve"> Елена Ивановна</w:t>
                      </w:r>
                      <w:r>
                        <w:rPr>
                          <w:highlight w:val="white"/>
                        </w:rPr>
                        <w:t xml:space="preserve"> </w:t>
                      </w:r>
                      <w:r>
                        <w:rPr>
                          <w:highlight w:val="white"/>
                        </w:rPr>
                        <w:br/>
                        <w:t xml:space="preserve">(342) 217</w:t>
                      </w:r>
                      <w:r>
                        <w:rPr>
                          <w:highlight w:val="white"/>
                        </w:rPr>
                        <w:t xml:space="preserve"> </w:t>
                      </w:r>
                      <w:r>
                        <w:rPr>
                          <w:highlight w:val="white"/>
                        </w:rPr>
                        <w:t xml:space="preserve">72</w:t>
                      </w:r>
                      <w:r>
                        <w:rPr>
                          <w:highlight w:val="white"/>
                        </w:rPr>
                        <w:t xml:space="preserve"> 5</w:t>
                      </w:r>
                      <w:r>
                        <w:rPr>
                          <w:highlight w:val="white"/>
                        </w:rPr>
                        <w:t xml:space="preserve">4</w:t>
                      </w:r>
                      <w:r/>
                      <w:r/>
                    </w:p>
                    <w:p>
                      <w:pPr>
                        <w:pStyle w:val="893"/>
                      </w:pPr>
                      <w:r/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  <w:r>
        <w:rPr>
          <w:szCs w:val="28"/>
        </w:rPr>
      </w:r>
    </w:p>
    <w:sectPr>
      <w:headerReference w:type="default" r:id="rId8"/>
      <w:headerReference w:type="even" r:id="rId9"/>
      <w:footerReference w:type="default" r:id="rId10"/>
      <w:footerReference w:type="first" r:id="rId11"/>
      <w:footnotePr/>
      <w:endnotePr/>
      <w:type w:val="nextPage"/>
      <w:pgSz w:w="11907" w:h="16840" w:orient="portrait"/>
      <w:pgMar w:top="1134" w:right="851" w:bottom="1134" w:left="1418" w:header="567" w:footer="567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Cambria">
    <w:panose1 w:val="02040803050406030204"/>
  </w:font>
  <w:font w:name="Liberation Sans">
    <w:panose1 w:val="020B0604020202020204"/>
  </w:font>
  <w:font w:name="Times New Roman">
    <w:panose1 w:val="020206030504050203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rPr>
        <w:lang w:val="en-US"/>
      </w:rPr>
    </w:pPr>
    <w:r>
      <w:rPr>
        <w:lang w:val="en-US"/>
      </w:rPr>
      <w:t xml:space="preserve"> </w:t>
    </w:r>
    <w:r>
      <w:rPr>
        <w:lang w:val="en-US"/>
      </w:rPr>
    </w:r>
    <w:r>
      <w:rPr>
        <w:lang w:val="en-US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6"/>
      <w:rPr>
        <w:lang w:val="en-US"/>
      </w:rPr>
    </w:pPr>
    <w:r>
      <w:rPr>
        <w:lang w:val="en-US"/>
      </w:rPr>
      <w:t xml:space="preserve"> </w:t>
    </w: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rPr>
        <w:rStyle w:val="908"/>
      </w:rPr>
      <w:framePr w:wrap="around" w:vAnchor="text" w:hAnchor="margin" w:xAlign="center" w:y="1"/>
    </w:pPr>
    <w:r>
      <w:rPr>
        <w:rStyle w:val="908"/>
      </w:rPr>
      <w:fldChar w:fldCharType="begin"/>
    </w:r>
    <w:r>
      <w:rPr>
        <w:rStyle w:val="908"/>
      </w:rPr>
      <w:instrText xml:space="preserve">PAGE  </w:instrText>
    </w:r>
    <w:r>
      <w:rPr>
        <w:rStyle w:val="908"/>
      </w:rPr>
      <w:fldChar w:fldCharType="separate"/>
    </w:r>
    <w:r>
      <w:rPr>
        <w:rStyle w:val="908"/>
      </w:rPr>
      <w:t xml:space="preserve">2</w:t>
    </w:r>
    <w:r>
      <w:rPr>
        <w:rStyle w:val="908"/>
      </w:rPr>
      <w:fldChar w:fldCharType="end"/>
    </w:r>
    <w:r>
      <w:rPr>
        <w:rStyle w:val="908"/>
      </w:rPr>
    </w:r>
    <w:r>
      <w:rPr>
        <w:rStyle w:val="908"/>
      </w:rPr>
    </w:r>
  </w:p>
  <w:p>
    <w:pPr>
      <w:pStyle w:val="899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9"/>
      <w:rPr>
        <w:rStyle w:val="908"/>
      </w:rPr>
      <w:framePr w:wrap="around" w:vAnchor="text" w:hAnchor="margin" w:xAlign="center" w:y="1"/>
    </w:pPr>
    <w:r>
      <w:rPr>
        <w:rStyle w:val="908"/>
      </w:rPr>
      <w:fldChar w:fldCharType="begin"/>
    </w:r>
    <w:r>
      <w:rPr>
        <w:rStyle w:val="908"/>
      </w:rPr>
      <w:instrText xml:space="preserve">PAGE  </w:instrText>
    </w:r>
    <w:r>
      <w:rPr>
        <w:rStyle w:val="908"/>
      </w:rPr>
      <w:fldChar w:fldCharType="separate"/>
      <w:fldChar w:fldCharType="end"/>
    </w:r>
    <w:r>
      <w:rPr>
        <w:rStyle w:val="908"/>
      </w:rPr>
    </w:r>
    <w:r>
      <w:rPr>
        <w:rStyle w:val="908"/>
      </w:rPr>
    </w:r>
  </w:p>
  <w:p>
    <w:pPr>
      <w:pStyle w:val="899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15">
    <w:name w:val="Heading 1"/>
    <w:basedOn w:val="893"/>
    <w:next w:val="893"/>
    <w:link w:val="71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16">
    <w:name w:val="Heading 1 Char"/>
    <w:link w:val="71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17">
    <w:name w:val="Heading 2"/>
    <w:basedOn w:val="893"/>
    <w:next w:val="893"/>
    <w:link w:val="71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18">
    <w:name w:val="Heading 2 Char"/>
    <w:link w:val="717"/>
    <w:uiPriority w:val="9"/>
    <w:rPr>
      <w:rFonts w:ascii="Liberation Sans" w:hAnsi="Liberation Sans" w:eastAsia="Liberation Sans" w:cs="Liberation Sans"/>
      <w:sz w:val="34"/>
    </w:rPr>
  </w:style>
  <w:style w:type="paragraph" w:styleId="719">
    <w:name w:val="Heading 3"/>
    <w:basedOn w:val="893"/>
    <w:next w:val="893"/>
    <w:link w:val="72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20">
    <w:name w:val="Heading 3 Char"/>
    <w:link w:val="71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21">
    <w:name w:val="Heading 4"/>
    <w:basedOn w:val="893"/>
    <w:next w:val="893"/>
    <w:link w:val="72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22">
    <w:name w:val="Heading 4 Char"/>
    <w:link w:val="72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23">
    <w:name w:val="Heading 5"/>
    <w:basedOn w:val="893"/>
    <w:next w:val="893"/>
    <w:link w:val="7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24">
    <w:name w:val="Heading 5 Char"/>
    <w:link w:val="7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25">
    <w:name w:val="Heading 6"/>
    <w:basedOn w:val="893"/>
    <w:next w:val="893"/>
    <w:link w:val="7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26">
    <w:name w:val="Heading 6 Char"/>
    <w:link w:val="7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27">
    <w:name w:val="Heading 7"/>
    <w:basedOn w:val="893"/>
    <w:next w:val="893"/>
    <w:link w:val="7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28">
    <w:name w:val="Heading 7 Char"/>
    <w:link w:val="7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29">
    <w:name w:val="Heading 8"/>
    <w:basedOn w:val="893"/>
    <w:next w:val="893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30">
    <w:name w:val="Heading 8 Char"/>
    <w:link w:val="7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31">
    <w:name w:val="Heading 9"/>
    <w:basedOn w:val="893"/>
    <w:next w:val="893"/>
    <w:link w:val="7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32">
    <w:name w:val="Heading 9 Char"/>
    <w:link w:val="7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33">
    <w:name w:val="List Paragraph"/>
    <w:basedOn w:val="893"/>
    <w:uiPriority w:val="34"/>
    <w:qFormat/>
    <w:pPr>
      <w:contextualSpacing/>
      <w:ind w:left="720"/>
    </w:pPr>
  </w:style>
  <w:style w:type="paragraph" w:styleId="734">
    <w:name w:val="No Spacing"/>
    <w:uiPriority w:val="1"/>
    <w:qFormat/>
    <w:pPr>
      <w:spacing w:before="0" w:after="0" w:line="240" w:lineRule="auto"/>
    </w:pPr>
  </w:style>
  <w:style w:type="paragraph" w:styleId="735">
    <w:name w:val="Title"/>
    <w:basedOn w:val="893"/>
    <w:next w:val="893"/>
    <w:link w:val="7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6">
    <w:name w:val="Title Char"/>
    <w:link w:val="735"/>
    <w:uiPriority w:val="10"/>
    <w:rPr>
      <w:sz w:val="48"/>
      <w:szCs w:val="48"/>
    </w:rPr>
  </w:style>
  <w:style w:type="paragraph" w:styleId="737">
    <w:name w:val="Subtitle"/>
    <w:basedOn w:val="893"/>
    <w:next w:val="893"/>
    <w:link w:val="738"/>
    <w:uiPriority w:val="11"/>
    <w:qFormat/>
    <w:pPr>
      <w:spacing w:before="200" w:after="200"/>
    </w:pPr>
    <w:rPr>
      <w:sz w:val="24"/>
      <w:szCs w:val="24"/>
    </w:rPr>
  </w:style>
  <w:style w:type="character" w:styleId="738">
    <w:name w:val="Subtitle Char"/>
    <w:link w:val="737"/>
    <w:uiPriority w:val="11"/>
    <w:rPr>
      <w:sz w:val="24"/>
      <w:szCs w:val="24"/>
    </w:rPr>
  </w:style>
  <w:style w:type="paragraph" w:styleId="739">
    <w:name w:val="Quote"/>
    <w:basedOn w:val="893"/>
    <w:next w:val="893"/>
    <w:link w:val="740"/>
    <w:uiPriority w:val="29"/>
    <w:qFormat/>
    <w:pPr>
      <w:ind w:left="720" w:right="720"/>
    </w:pPr>
    <w:rPr>
      <w:i/>
    </w:rPr>
  </w:style>
  <w:style w:type="character" w:styleId="740">
    <w:name w:val="Quote Char"/>
    <w:link w:val="739"/>
    <w:uiPriority w:val="29"/>
    <w:rPr>
      <w:i/>
    </w:rPr>
  </w:style>
  <w:style w:type="paragraph" w:styleId="741">
    <w:name w:val="Intense Quote"/>
    <w:basedOn w:val="893"/>
    <w:next w:val="893"/>
    <w:link w:val="7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2">
    <w:name w:val="Intense Quote Char"/>
    <w:link w:val="741"/>
    <w:uiPriority w:val="30"/>
    <w:rPr>
      <w:i/>
    </w:rPr>
  </w:style>
  <w:style w:type="paragraph" w:styleId="743">
    <w:name w:val="Header"/>
    <w:basedOn w:val="893"/>
    <w:link w:val="7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4">
    <w:name w:val="Header Char"/>
    <w:link w:val="743"/>
    <w:uiPriority w:val="99"/>
  </w:style>
  <w:style w:type="paragraph" w:styleId="745">
    <w:name w:val="Footer"/>
    <w:basedOn w:val="893"/>
    <w:link w:val="7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46">
    <w:name w:val="Footer Char"/>
    <w:link w:val="745"/>
    <w:uiPriority w:val="99"/>
  </w:style>
  <w:style w:type="paragraph" w:styleId="747">
    <w:name w:val="Caption"/>
    <w:basedOn w:val="893"/>
    <w:next w:val="893"/>
    <w:link w:val="7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8">
    <w:name w:val="Caption Char"/>
    <w:link w:val="747"/>
    <w:uiPriority w:val="35"/>
    <w:rPr>
      <w:b/>
      <w:bCs/>
      <w:color w:val="4f81bd" w:themeColor="accent1"/>
      <w:sz w:val="18"/>
      <w:szCs w:val="18"/>
    </w:rPr>
  </w:style>
  <w:style w:type="table" w:styleId="749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0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2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53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4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6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8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9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0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1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2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3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4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8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1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9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9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9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9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9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98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3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4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5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6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7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8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9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3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40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7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4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4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5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5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5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5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5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8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9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0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1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2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3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4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75">
    <w:name w:val="Hyperlink"/>
    <w:uiPriority w:val="99"/>
    <w:unhideWhenUsed/>
    <w:rPr>
      <w:color w:val="0000ff" w:themeColor="hyperlink"/>
      <w:u w:val="single"/>
    </w:rPr>
  </w:style>
  <w:style w:type="paragraph" w:styleId="876">
    <w:name w:val="footnote text"/>
    <w:basedOn w:val="89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character" w:styleId="878">
    <w:name w:val="footnote reference"/>
    <w:uiPriority w:val="99"/>
    <w:unhideWhenUsed/>
    <w:rPr>
      <w:vertAlign w:val="superscript"/>
    </w:rPr>
  </w:style>
  <w:style w:type="paragraph" w:styleId="879">
    <w:name w:val="endnote text"/>
    <w:basedOn w:val="893"/>
    <w:link w:val="880"/>
    <w:uiPriority w:val="99"/>
    <w:semiHidden/>
    <w:unhideWhenUsed/>
    <w:pPr>
      <w:spacing w:after="0" w:line="240" w:lineRule="auto"/>
    </w:pPr>
    <w:rPr>
      <w:sz w:val="20"/>
    </w:rPr>
  </w:style>
  <w:style w:type="character" w:styleId="880">
    <w:name w:val="Endnote Text Char"/>
    <w:link w:val="879"/>
    <w:uiPriority w:val="99"/>
    <w:rPr>
      <w:sz w:val="20"/>
    </w:rPr>
  </w:style>
  <w:style w:type="character" w:styleId="881">
    <w:name w:val="endnote reference"/>
    <w:uiPriority w:val="99"/>
    <w:semiHidden/>
    <w:unhideWhenUsed/>
    <w:rPr>
      <w:vertAlign w:val="superscript"/>
    </w:rPr>
  </w:style>
  <w:style w:type="paragraph" w:styleId="882">
    <w:name w:val="toc 1"/>
    <w:basedOn w:val="893"/>
    <w:next w:val="893"/>
    <w:uiPriority w:val="39"/>
    <w:unhideWhenUsed/>
    <w:pPr>
      <w:ind w:left="0" w:right="0" w:firstLine="0"/>
      <w:spacing w:after="57"/>
    </w:pPr>
  </w:style>
  <w:style w:type="paragraph" w:styleId="883">
    <w:name w:val="toc 2"/>
    <w:basedOn w:val="893"/>
    <w:next w:val="893"/>
    <w:uiPriority w:val="39"/>
    <w:unhideWhenUsed/>
    <w:pPr>
      <w:ind w:left="283" w:right="0" w:firstLine="0"/>
      <w:spacing w:after="57"/>
    </w:pPr>
  </w:style>
  <w:style w:type="paragraph" w:styleId="884">
    <w:name w:val="toc 3"/>
    <w:basedOn w:val="893"/>
    <w:next w:val="893"/>
    <w:uiPriority w:val="39"/>
    <w:unhideWhenUsed/>
    <w:pPr>
      <w:ind w:left="567" w:right="0" w:firstLine="0"/>
      <w:spacing w:after="57"/>
    </w:pPr>
  </w:style>
  <w:style w:type="paragraph" w:styleId="885">
    <w:name w:val="toc 4"/>
    <w:basedOn w:val="893"/>
    <w:next w:val="893"/>
    <w:uiPriority w:val="39"/>
    <w:unhideWhenUsed/>
    <w:pPr>
      <w:ind w:left="850" w:right="0" w:firstLine="0"/>
      <w:spacing w:after="57"/>
    </w:pPr>
  </w:style>
  <w:style w:type="paragraph" w:styleId="886">
    <w:name w:val="toc 5"/>
    <w:basedOn w:val="893"/>
    <w:next w:val="893"/>
    <w:uiPriority w:val="39"/>
    <w:unhideWhenUsed/>
    <w:pPr>
      <w:ind w:left="1134" w:right="0" w:firstLine="0"/>
      <w:spacing w:after="57"/>
    </w:pPr>
  </w:style>
  <w:style w:type="paragraph" w:styleId="887">
    <w:name w:val="toc 6"/>
    <w:basedOn w:val="893"/>
    <w:next w:val="893"/>
    <w:uiPriority w:val="39"/>
    <w:unhideWhenUsed/>
    <w:pPr>
      <w:ind w:left="1417" w:right="0" w:firstLine="0"/>
      <w:spacing w:after="57"/>
    </w:pPr>
  </w:style>
  <w:style w:type="paragraph" w:styleId="888">
    <w:name w:val="toc 7"/>
    <w:basedOn w:val="893"/>
    <w:next w:val="893"/>
    <w:uiPriority w:val="39"/>
    <w:unhideWhenUsed/>
    <w:pPr>
      <w:ind w:left="1701" w:right="0" w:firstLine="0"/>
      <w:spacing w:after="57"/>
    </w:pPr>
  </w:style>
  <w:style w:type="paragraph" w:styleId="889">
    <w:name w:val="toc 8"/>
    <w:basedOn w:val="893"/>
    <w:next w:val="893"/>
    <w:uiPriority w:val="39"/>
    <w:unhideWhenUsed/>
    <w:pPr>
      <w:ind w:left="1984" w:right="0" w:firstLine="0"/>
      <w:spacing w:after="57"/>
    </w:pPr>
  </w:style>
  <w:style w:type="paragraph" w:styleId="890">
    <w:name w:val="toc 9"/>
    <w:basedOn w:val="893"/>
    <w:next w:val="893"/>
    <w:uiPriority w:val="39"/>
    <w:unhideWhenUsed/>
    <w:pPr>
      <w:ind w:left="2268" w:right="0" w:firstLine="0"/>
      <w:spacing w:after="57"/>
    </w:pPr>
  </w:style>
  <w:style w:type="paragraph" w:styleId="891">
    <w:name w:val="TOC Heading"/>
    <w:uiPriority w:val="39"/>
    <w:unhideWhenUsed/>
  </w:style>
  <w:style w:type="paragraph" w:styleId="892">
    <w:name w:val="table of figures"/>
    <w:basedOn w:val="893"/>
    <w:next w:val="893"/>
    <w:uiPriority w:val="99"/>
    <w:unhideWhenUsed/>
    <w:pPr>
      <w:spacing w:after="0" w:afterAutospacing="0"/>
    </w:pPr>
  </w:style>
  <w:style w:type="paragraph" w:styleId="893" w:default="1">
    <w:name w:val="Normal"/>
    <w:next w:val="893"/>
    <w:link w:val="893"/>
    <w:qFormat/>
    <w:rPr>
      <w:sz w:val="28"/>
      <w:lang w:val="ru-RU" w:eastAsia="ru-RU" w:bidi="ar-SA"/>
    </w:rPr>
  </w:style>
  <w:style w:type="paragraph" w:styleId="894">
    <w:name w:val="Заголовок 1"/>
    <w:basedOn w:val="893"/>
    <w:next w:val="893"/>
    <w:link w:val="901"/>
    <w:qFormat/>
    <w:pPr>
      <w:keepLines/>
      <w:keepNext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styleId="895">
    <w:name w:val="Основной шрифт абзаца"/>
    <w:next w:val="895"/>
    <w:link w:val="893"/>
    <w:uiPriority w:val="1"/>
    <w:unhideWhenUsed/>
  </w:style>
  <w:style w:type="table" w:styleId="896">
    <w:name w:val="Обычная таблица"/>
    <w:next w:val="896"/>
    <w:link w:val="893"/>
    <w:semiHidden/>
    <w:tblPr/>
  </w:style>
  <w:style w:type="numbering" w:styleId="897">
    <w:name w:val="Нет списка"/>
    <w:next w:val="897"/>
    <w:link w:val="893"/>
    <w:uiPriority w:val="99"/>
    <w:semiHidden/>
    <w:unhideWhenUsed/>
  </w:style>
  <w:style w:type="paragraph" w:styleId="898">
    <w:name w:val="Адресат"/>
    <w:basedOn w:val="893"/>
    <w:next w:val="898"/>
    <w:link w:val="893"/>
    <w:pPr>
      <w:spacing w:line="240" w:lineRule="exact"/>
    </w:pPr>
    <w:rPr>
      <w:sz w:val="28"/>
      <w:szCs w:val="20"/>
    </w:rPr>
  </w:style>
  <w:style w:type="paragraph" w:styleId="899">
    <w:name w:val="Верхний колонтитул"/>
    <w:basedOn w:val="893"/>
    <w:next w:val="899"/>
    <w:link w:val="900"/>
    <w:pPr>
      <w:jc w:val="center"/>
      <w:tabs>
        <w:tab w:val="center" w:pos="4153" w:leader="none"/>
        <w:tab w:val="right" w:pos="8306" w:leader="none"/>
      </w:tabs>
    </w:pPr>
    <w:rPr>
      <w:sz w:val="28"/>
      <w:szCs w:val="20"/>
    </w:rPr>
  </w:style>
  <w:style w:type="character" w:styleId="900">
    <w:name w:val="Верхний колонтитул Знак"/>
    <w:next w:val="900"/>
    <w:link w:val="899"/>
    <w:rPr>
      <w:sz w:val="28"/>
    </w:rPr>
  </w:style>
  <w:style w:type="character" w:styleId="901">
    <w:name w:val="Заголовок 1 Знак"/>
    <w:next w:val="901"/>
    <w:link w:val="894"/>
    <w:rPr>
      <w:rFonts w:ascii="Cambria" w:hAnsi="Cambria"/>
      <w:b/>
      <w:bCs/>
      <w:color w:val="365f91"/>
      <w:sz w:val="28"/>
      <w:szCs w:val="28"/>
    </w:rPr>
  </w:style>
  <w:style w:type="paragraph" w:styleId="902">
    <w:name w:val="Заголовок к тексту"/>
    <w:basedOn w:val="893"/>
    <w:next w:val="903"/>
    <w:link w:val="893"/>
    <w:pPr>
      <w:spacing w:after="480" w:line="240" w:lineRule="exact"/>
    </w:pPr>
  </w:style>
  <w:style w:type="paragraph" w:styleId="903">
    <w:name w:val="Основной текст"/>
    <w:basedOn w:val="893"/>
    <w:next w:val="903"/>
    <w:link w:val="904"/>
    <w:pPr>
      <w:ind w:firstLine="720"/>
      <w:jc w:val="both"/>
      <w:spacing w:line="360" w:lineRule="exact"/>
    </w:pPr>
  </w:style>
  <w:style w:type="character" w:styleId="904">
    <w:name w:val="Основной текст Знак"/>
    <w:next w:val="904"/>
    <w:link w:val="903"/>
    <w:rPr>
      <w:sz w:val="28"/>
    </w:rPr>
  </w:style>
  <w:style w:type="paragraph" w:styleId="905">
    <w:name w:val="Исполнитель"/>
    <w:basedOn w:val="903"/>
    <w:next w:val="905"/>
    <w:link w:val="893"/>
    <w:pPr>
      <w:ind w:firstLine="0"/>
      <w:jc w:val="left"/>
      <w:spacing w:line="240" w:lineRule="exact"/>
    </w:pPr>
    <w:rPr>
      <w:sz w:val="20"/>
      <w:szCs w:val="20"/>
    </w:rPr>
  </w:style>
  <w:style w:type="paragraph" w:styleId="906">
    <w:name w:val="Нижний колонтитул"/>
    <w:basedOn w:val="893"/>
    <w:next w:val="906"/>
    <w:link w:val="907"/>
    <w:rPr>
      <w:sz w:val="20"/>
      <w:szCs w:val="20"/>
    </w:rPr>
  </w:style>
  <w:style w:type="character" w:styleId="907">
    <w:name w:val="Нижний колонтитул Знак"/>
    <w:next w:val="907"/>
    <w:link w:val="906"/>
  </w:style>
  <w:style w:type="character" w:styleId="908">
    <w:name w:val="Номер страницы"/>
    <w:next w:val="908"/>
    <w:link w:val="893"/>
  </w:style>
  <w:style w:type="paragraph" w:styleId="909">
    <w:name w:val="Подпись"/>
    <w:basedOn w:val="893"/>
    <w:next w:val="903"/>
    <w:link w:val="910"/>
    <w:pPr>
      <w:jc w:val="right"/>
      <w:spacing w:before="480" w:line="240" w:lineRule="exact"/>
      <w:tabs>
        <w:tab w:val="left" w:pos="5103" w:leader="none"/>
        <w:tab w:val="right" w:pos="9639" w:leader="none"/>
      </w:tabs>
    </w:pPr>
  </w:style>
  <w:style w:type="character" w:styleId="910">
    <w:name w:val="Подпись Знак"/>
    <w:next w:val="910"/>
    <w:link w:val="909"/>
    <w:rPr>
      <w:sz w:val="28"/>
    </w:rPr>
  </w:style>
  <w:style w:type="paragraph" w:styleId="911">
    <w:name w:val="Подпись на  бланке должностного лица"/>
    <w:basedOn w:val="893"/>
    <w:next w:val="903"/>
    <w:link w:val="893"/>
    <w:pPr>
      <w:ind w:left="7088"/>
      <w:spacing w:before="480" w:line="240" w:lineRule="exact"/>
    </w:pPr>
  </w:style>
  <w:style w:type="paragraph" w:styleId="912">
    <w:name w:val="Приложение"/>
    <w:basedOn w:val="903"/>
    <w:next w:val="912"/>
    <w:link w:val="893"/>
    <w:pPr>
      <w:ind w:left="1985" w:hanging="1985"/>
      <w:spacing w:before="240" w:line="240" w:lineRule="exact"/>
      <w:tabs>
        <w:tab w:val="left" w:pos="1673" w:leader="none"/>
      </w:tabs>
    </w:pPr>
  </w:style>
  <w:style w:type="paragraph" w:styleId="913">
    <w:name w:val="Текст выноски"/>
    <w:basedOn w:val="893"/>
    <w:next w:val="913"/>
    <w:link w:val="914"/>
    <w:rPr>
      <w:rFonts w:ascii="Tahoma" w:hAnsi="Tahoma" w:cs="Tahoma"/>
      <w:sz w:val="16"/>
      <w:szCs w:val="16"/>
    </w:rPr>
  </w:style>
  <w:style w:type="character" w:styleId="914">
    <w:name w:val="Текст выноски Знак"/>
    <w:next w:val="914"/>
    <w:link w:val="913"/>
    <w:rPr>
      <w:rFonts w:ascii="Tahoma" w:hAnsi="Tahoma" w:cs="Tahoma"/>
      <w:sz w:val="16"/>
      <w:szCs w:val="16"/>
    </w:rPr>
  </w:style>
  <w:style w:type="paragraph" w:styleId="915">
    <w:name w:val="Default"/>
    <w:next w:val="915"/>
    <w:link w:val="893"/>
    <w:rPr>
      <w:color w:val="000000"/>
      <w:sz w:val="24"/>
      <w:szCs w:val="24"/>
      <w:lang w:val="ru-RU" w:eastAsia="ru-RU" w:bidi="ar-SA"/>
    </w:rPr>
  </w:style>
  <w:style w:type="table" w:styleId="916">
    <w:name w:val="Сетка таблицы"/>
    <w:basedOn w:val="896"/>
    <w:next w:val="916"/>
    <w:link w:val="893"/>
    <w:tblPr/>
  </w:style>
  <w:style w:type="character" w:styleId="917">
    <w:name w:val="Гиперссылка"/>
    <w:next w:val="917"/>
    <w:link w:val="893"/>
    <w:rPr>
      <w:color w:val="0563c1"/>
      <w:u w:val="single"/>
    </w:rPr>
  </w:style>
  <w:style w:type="character" w:styleId="918">
    <w:name w:val="pt-defaultparagraphfont-000001"/>
    <w:next w:val="918"/>
    <w:link w:val="893"/>
  </w:style>
  <w:style w:type="character" w:styleId="919">
    <w:name w:val="Просмотренная гиперссылка"/>
    <w:next w:val="919"/>
    <w:link w:val="893"/>
    <w:rPr>
      <w:color w:val="954f72"/>
      <w:u w:val="single"/>
    </w:rPr>
  </w:style>
  <w:style w:type="character" w:styleId="920" w:default="1">
    <w:name w:val="Default Paragraph Font"/>
    <w:uiPriority w:val="1"/>
    <w:semiHidden/>
    <w:unhideWhenUsed/>
  </w:style>
  <w:style w:type="numbering" w:styleId="921" w:default="1">
    <w:name w:val="No List"/>
    <w:uiPriority w:val="99"/>
    <w:semiHidden/>
    <w:unhideWhenUsed/>
  </w:style>
  <w:style w:type="table" w:styleId="92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CROC Inc.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eirukavitsyna@pk.gov</cp:lastModifiedBy>
  <cp:revision>6</cp:revision>
  <dcterms:created xsi:type="dcterms:W3CDTF">2024-02-02T10:40:00Z</dcterms:created>
  <dcterms:modified xsi:type="dcterms:W3CDTF">2026-07-30T05:03:02Z</dcterms:modified>
  <cp:version>983040</cp:version>
</cp:coreProperties>
</file>