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00" w:rsidRPr="00733100" w:rsidRDefault="00733100" w:rsidP="00733100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/>
          <w:bCs/>
          <w:color w:val="4F4F4F"/>
          <w:lang w:eastAsia="ru-RU"/>
        </w:rPr>
        <w:t xml:space="preserve">О </w:t>
      </w:r>
      <w:r w:rsidRPr="00733100">
        <w:rPr>
          <w:rFonts w:ascii="Verdana" w:eastAsia="Times New Roman" w:hAnsi="Verdana" w:cs="Times New Roman"/>
          <w:b/>
          <w:bCs/>
          <w:color w:val="4F4F4F"/>
          <w:lang w:eastAsia="ru-RU"/>
        </w:rPr>
        <w:t>начале сезона активности клещей на территории Пермского края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Эпидемическая ситуация по инфекциям передающимися клещами на территории Пермского края, остаётся напряженной.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Актуальные </w:t>
      </w:r>
      <w:proofErr w:type="gram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инфекции</w:t>
      </w:r>
      <w:proofErr w:type="gram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передающиеся клещами для Пермского края: клещевой вирусный энцефалит, клещевой иксодовый </w:t>
      </w:r>
      <w:proofErr w:type="spell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боррелиоз</w:t>
      </w:r>
      <w:proofErr w:type="spell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.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Клещевой вирусный энцефалит — это острое вирусное заболевание, которое поражает в основном нервные клетки в организме человека. Это могут быть структуры головного мозга, периферическая иннервация или корешковые нервные окончания в спинном мозге.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Болезнь Лайма (иксодовый клещевой </w:t>
      </w:r>
      <w:proofErr w:type="spell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боррелиоз</w:t>
      </w:r>
      <w:proofErr w:type="spell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) — опасное инфекционное трансмиссивное заболевание острого или хронического течения, вызываемое бактериями рода </w:t>
      </w:r>
      <w:proofErr w:type="spell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Borrelia</w:t>
      </w:r>
      <w:proofErr w:type="spell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, которые поражают кожу, суставы, сердце и нервную систему.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Оба заболевания могут привести к стойкому нарушению жизнедеятельности и </w:t>
      </w:r>
      <w:proofErr w:type="spell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инвалидизации</w:t>
      </w:r>
      <w:proofErr w:type="spell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человека.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Показатель обращаемости населения по поводу укусов клещей за 2022 год составил 875,6 на 100 тысяч населения (22 485 жителей), выше уровня аналогичного периода прошлого года в 1,2 раза (за 2021 год – 17661 жителей) и в 2,5 раза выше показателя РФ (349,2 </w:t>
      </w:r>
      <w:proofErr w:type="gram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на</w:t>
      </w:r>
      <w:proofErr w:type="gram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100 </w:t>
      </w:r>
      <w:proofErr w:type="gram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тысяч</w:t>
      </w:r>
      <w:proofErr w:type="gram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населения).</w:t>
      </w:r>
    </w:p>
    <w:p w:rsidR="00733100" w:rsidRPr="00733100" w:rsidRDefault="00733100" w:rsidP="00733100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733100">
        <w:rPr>
          <w:rFonts w:ascii="Verdana" w:eastAsia="Times New Roman" w:hAnsi="Verdana" w:cs="Times New Roman"/>
          <w:b/>
          <w:bCs/>
          <w:color w:val="000000"/>
          <w:kern w:val="36"/>
          <w:sz w:val="19"/>
          <w:szCs w:val="19"/>
          <w:lang w:eastAsia="ru-RU"/>
        </w:rPr>
        <w:t>Случаи заболевания КВЭ и ИКБ регистрируются на всех административных территориях Пермского края.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Характерной особенностью проявления эпидемического процесса инфекциями передающимся клещами в современных условиях является преобладание заболеваемости среди населения, профессиональная деятельность которых напрямую не связана с лесом. Заражение городского населения происходило преимущественно во время отдыха и хозяйственно-бытовой деятельности в лесу и на садовых участках. По данным анализа карт обследования эпидемических очагов среди мест присасывания клещей и заражения клещевым энцефалитом, по среднемноголетним данным, лидируют посещение леса (51,1%), в 30,6% случаев произошло при посещении индивидуальных садов, в 17,8% при посещении лесопарковых зон и других территорий.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Основным путем передачи заболеваемости КВЭ является трансмиссивный, реализуемый при присасывании инфицированного ВКЭ клеща, однако имеются риски заражения КВЭ и алиментарным путем при употреблении молочной продукции. 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На основании </w:t>
      </w:r>
      <w:proofErr w:type="spell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зоолого</w:t>
      </w:r>
      <w:proofErr w:type="spell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– энтомологических наблюдений, лабораторных исследований полевого материала, с учетом биологических особенностей переносчиков инфекций передающихся клещами можно </w:t>
      </w:r>
      <w:proofErr w:type="gram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отметить</w:t>
      </w:r>
      <w:proofErr w:type="gram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что в сезон клещевой активность 2023 года: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- имеются высокие риски заражения населения КВЭ и ИКБ;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- относительная численность мелких млекопитающих (основных </w:t>
      </w:r>
      <w:proofErr w:type="spell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прокормителей</w:t>
      </w:r>
      <w:proofErr w:type="spell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клещей)  и клещей будет выше аналогичного периода 2022 года.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i/>
          <w:iCs/>
          <w:color w:val="4F4F4F"/>
          <w:sz w:val="19"/>
          <w:lang w:eastAsia="ru-RU"/>
        </w:rPr>
        <w:t>Меры профилактики: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Меры специфической профилактики</w:t>
      </w: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 есть только против клещевого вирусного энцефалита - вакцинация и серопрофилактика (пассивная иммунизация).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Вакцинация проводятся лицам, проживающим на </w:t>
      </w:r>
      <w:proofErr w:type="spell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эндемичных</w:t>
      </w:r>
      <w:proofErr w:type="spell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по клещевому вирусному энцефалиту территориях, к которым относится вся территория Пермского края.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Вакцинацию от клещевого энцефалита можно делать в течение всего года, но начать её нужно уже сейчас!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lastRenderedPageBreak/>
        <w:t>Её можно сделать в прививочных пунктах на базах поликлиник, медсанчастей, здравпунктов учебных заведений после консультации врача.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 xml:space="preserve">Неспецифическая </w:t>
      </w:r>
      <w:proofErr w:type="spellStart"/>
      <w:r w:rsidRPr="00733100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профилактика</w:t>
      </w: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включает</w:t>
      </w:r>
      <w:proofErr w:type="spell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: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- проведение </w:t>
      </w:r>
      <w:proofErr w:type="spell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акарицидных</w:t>
      </w:r>
      <w:proofErr w:type="spell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обработок;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- проведение </w:t>
      </w:r>
      <w:proofErr w:type="spell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дератизационных</w:t>
      </w:r>
      <w:proofErr w:type="spell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обработок, с целью уменьшения </w:t>
      </w:r>
      <w:proofErr w:type="spell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прокормителей</w:t>
      </w:r>
      <w:proofErr w:type="spell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клещей – грызунов, обработки необходимо начать после таянья  снега и установления сухой погоды.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-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заползания</w:t>
      </w:r>
      <w:proofErr w:type="spell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- </w:t>
      </w:r>
      <w:proofErr w:type="gramStart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и</w:t>
      </w:r>
      <w:proofErr w:type="gramEnd"/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спользование отпугивающих средств – репеллентов (перед использованием препаратов следует ознакомиться с инструкцией).</w:t>
      </w:r>
    </w:p>
    <w:p w:rsidR="00733100" w:rsidRPr="00733100" w:rsidRDefault="00733100" w:rsidP="0073310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733100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0E0CEE" w:rsidRDefault="000E0CEE"/>
    <w:sectPr w:rsidR="000E0CEE" w:rsidSect="000E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3100"/>
    <w:rsid w:val="000E0CEE"/>
    <w:rsid w:val="002076E2"/>
    <w:rsid w:val="00733100"/>
    <w:rsid w:val="009036BB"/>
    <w:rsid w:val="00E95E8F"/>
    <w:rsid w:val="00F3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EE"/>
  </w:style>
  <w:style w:type="paragraph" w:styleId="1">
    <w:name w:val="heading 1"/>
    <w:basedOn w:val="a"/>
    <w:link w:val="10"/>
    <w:uiPriority w:val="9"/>
    <w:qFormat/>
    <w:rsid w:val="0073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100"/>
    <w:rPr>
      <w:b/>
      <w:bCs/>
    </w:rPr>
  </w:style>
  <w:style w:type="character" w:styleId="a5">
    <w:name w:val="Emphasis"/>
    <w:basedOn w:val="a0"/>
    <w:uiPriority w:val="20"/>
    <w:qFormat/>
    <w:rsid w:val="007331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044">
          <w:marLeft w:val="34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3553</Characters>
  <Application>Microsoft Office Word</Application>
  <DocSecurity>0</DocSecurity>
  <Lines>29</Lines>
  <Paragraphs>8</Paragraphs>
  <ScaleCrop>false</ScaleCrop>
  <Company>УРПН по ПК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Утятникова</dc:creator>
  <cp:keywords/>
  <dc:description/>
  <cp:lastModifiedBy>Утятникова</cp:lastModifiedBy>
  <cp:revision>2</cp:revision>
  <dcterms:created xsi:type="dcterms:W3CDTF">2023-04-03T08:07:00Z</dcterms:created>
  <dcterms:modified xsi:type="dcterms:W3CDTF">2023-04-03T08:09:00Z</dcterms:modified>
</cp:coreProperties>
</file>